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23EB" w:rsidRPr="00BF23EB" w:rsidRDefault="00A808B8" w:rsidP="006B1E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F23EB">
        <w:rPr>
          <w:rFonts w:ascii="Times New Roman" w:hAnsi="Times New Roman" w:cs="Times New Roman"/>
          <w:b/>
          <w:sz w:val="28"/>
          <w:szCs w:val="28"/>
        </w:rPr>
        <w:t>PROGRAMARE REEVALUARE A CUNOȘTINȚELOR</w:t>
      </w:r>
    </w:p>
    <w:p w:rsidR="00BF23EB" w:rsidRPr="00BF23EB" w:rsidRDefault="00A57EAB" w:rsidP="00BF23E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30</w:t>
      </w:r>
      <w:r w:rsidR="00286A73">
        <w:rPr>
          <w:rFonts w:ascii="Times New Roman" w:hAnsi="Times New Roman" w:cs="Times New Roman"/>
          <w:b/>
          <w:sz w:val="28"/>
          <w:szCs w:val="28"/>
        </w:rPr>
        <w:t>.06</w:t>
      </w:r>
      <w:r w:rsidR="00BF23EB" w:rsidRPr="00BF23EB">
        <w:rPr>
          <w:rFonts w:ascii="Times New Roman" w:hAnsi="Times New Roman" w:cs="Times New Roman"/>
          <w:b/>
          <w:sz w:val="28"/>
          <w:szCs w:val="28"/>
        </w:rPr>
        <w:t>.202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="00BF23EB" w:rsidRPr="00BF23EB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02</w:t>
      </w:r>
      <w:r w:rsidR="00BF23EB" w:rsidRPr="00BF23EB">
        <w:rPr>
          <w:rFonts w:ascii="Times New Roman" w:hAnsi="Times New Roman" w:cs="Times New Roman"/>
          <w:b/>
          <w:sz w:val="28"/>
          <w:szCs w:val="28"/>
        </w:rPr>
        <w:t>.0</w:t>
      </w:r>
      <w:r w:rsidR="00BA428C">
        <w:rPr>
          <w:rFonts w:ascii="Times New Roman" w:hAnsi="Times New Roman" w:cs="Times New Roman"/>
          <w:b/>
          <w:sz w:val="28"/>
          <w:szCs w:val="28"/>
        </w:rPr>
        <w:t>7</w:t>
      </w:r>
      <w:r w:rsidR="00BF23EB" w:rsidRPr="00BF23EB">
        <w:rPr>
          <w:rFonts w:ascii="Times New Roman" w:hAnsi="Times New Roman" w:cs="Times New Roman"/>
          <w:b/>
          <w:sz w:val="28"/>
          <w:szCs w:val="28"/>
        </w:rPr>
        <w:t>.202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</w:p>
    <w:p w:rsidR="00BF23EB" w:rsidRPr="00C170B2" w:rsidRDefault="00C170B2" w:rsidP="00D46350">
      <w:pPr>
        <w:rPr>
          <w:rFonts w:ascii="Times New Roman" w:hAnsi="Times New Roman" w:cs="Times New Roman"/>
          <w:b/>
          <w:sz w:val="28"/>
          <w:szCs w:val="28"/>
        </w:rPr>
      </w:pPr>
      <w:r w:rsidRPr="00C170B2">
        <w:rPr>
          <w:rFonts w:ascii="Times New Roman" w:hAnsi="Times New Roman" w:cs="Times New Roman"/>
          <w:b/>
          <w:sz w:val="28"/>
          <w:szCs w:val="28"/>
        </w:rPr>
        <w:t xml:space="preserve">MANAGEMENTUL CALITĂȚII, EXPERTIZEI ȘI PROTECȚIEI CONSUMATORULUI </w:t>
      </w:r>
      <w:r w:rsidR="00BF23EB" w:rsidRPr="00C170B2">
        <w:rPr>
          <w:rFonts w:ascii="Times New Roman" w:hAnsi="Times New Roman" w:cs="Times New Roman"/>
          <w:b/>
          <w:sz w:val="28"/>
          <w:szCs w:val="28"/>
        </w:rPr>
        <w:t>AN 2</w:t>
      </w:r>
      <w:r w:rsidR="00547564" w:rsidRPr="00C170B2">
        <w:rPr>
          <w:rFonts w:ascii="Times New Roman" w:hAnsi="Times New Roman" w:cs="Times New Roman"/>
          <w:b/>
          <w:sz w:val="28"/>
          <w:szCs w:val="28"/>
        </w:rPr>
        <w:t xml:space="preserve">   2024-2025</w:t>
      </w:r>
    </w:p>
    <w:tbl>
      <w:tblPr>
        <w:tblStyle w:val="TableGrid"/>
        <w:tblpPr w:leftFromText="180" w:rightFromText="180" w:vertAnchor="page" w:horzAnchor="margin" w:tblpXSpec="center" w:tblpY="2146"/>
        <w:tblW w:w="15501" w:type="dxa"/>
        <w:tblLayout w:type="fixed"/>
        <w:tblLook w:val="04A0" w:firstRow="1" w:lastRow="0" w:firstColumn="1" w:lastColumn="0" w:noHBand="0" w:noVBand="1"/>
      </w:tblPr>
      <w:tblGrid>
        <w:gridCol w:w="1110"/>
        <w:gridCol w:w="5548"/>
        <w:gridCol w:w="5244"/>
        <w:gridCol w:w="1701"/>
        <w:gridCol w:w="1064"/>
        <w:gridCol w:w="834"/>
      </w:tblGrid>
      <w:tr w:rsidR="00B249C6" w:rsidRPr="003E6CFF" w:rsidTr="000B6D8B">
        <w:trPr>
          <w:trHeight w:val="619"/>
        </w:trPr>
        <w:tc>
          <w:tcPr>
            <w:tcW w:w="1110" w:type="dxa"/>
          </w:tcPr>
          <w:p w:rsidR="00B249C6" w:rsidRPr="00BF23EB" w:rsidRDefault="00B249C6" w:rsidP="00135A1B">
            <w:pPr>
              <w:rPr>
                <w:rFonts w:ascii="Times New Roman" w:hAnsi="Times New Roman" w:cs="Times New Roman"/>
                <w:b/>
              </w:rPr>
            </w:pPr>
            <w:proofErr w:type="spellStart"/>
            <w:r w:rsidRPr="00BF23EB">
              <w:rPr>
                <w:rFonts w:ascii="Times New Roman" w:hAnsi="Times New Roman" w:cs="Times New Roman"/>
                <w:b/>
              </w:rPr>
              <w:t>NR</w:t>
            </w:r>
            <w:r>
              <w:rPr>
                <w:rFonts w:ascii="Times New Roman" w:hAnsi="Times New Roman" w:cs="Times New Roman"/>
                <w:b/>
              </w:rPr>
              <w:t>.CRT</w:t>
            </w:r>
            <w:proofErr w:type="spellEnd"/>
            <w:r>
              <w:rPr>
                <w:rFonts w:ascii="Times New Roman" w:hAnsi="Times New Roman" w:cs="Times New Roman"/>
                <w:b/>
              </w:rPr>
              <w:t>.</w:t>
            </w:r>
          </w:p>
        </w:tc>
        <w:tc>
          <w:tcPr>
            <w:tcW w:w="5548" w:type="dxa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DENUMIREA </w:t>
            </w:r>
            <w:r w:rsidRPr="00BF23EB">
              <w:rPr>
                <w:rFonts w:ascii="Times New Roman" w:hAnsi="Times New Roman" w:cs="Times New Roman"/>
                <w:b/>
              </w:rPr>
              <w:t>DISCIPLIN</w:t>
            </w:r>
            <w:r>
              <w:rPr>
                <w:rFonts w:ascii="Times New Roman" w:hAnsi="Times New Roman" w:cs="Times New Roman"/>
                <w:b/>
              </w:rPr>
              <w:t>EI</w:t>
            </w:r>
          </w:p>
        </w:tc>
        <w:tc>
          <w:tcPr>
            <w:tcW w:w="5244" w:type="dxa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3EB">
              <w:rPr>
                <w:rFonts w:ascii="Times New Roman" w:hAnsi="Times New Roman" w:cs="Times New Roman"/>
                <w:b/>
              </w:rPr>
              <w:t>CADRU DIDACTIC</w:t>
            </w:r>
          </w:p>
        </w:tc>
        <w:tc>
          <w:tcPr>
            <w:tcW w:w="1701" w:type="dxa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3EB">
              <w:rPr>
                <w:rFonts w:ascii="Times New Roman" w:hAnsi="Times New Roman" w:cs="Times New Roman"/>
                <w:b/>
              </w:rPr>
              <w:t>DATA</w:t>
            </w:r>
          </w:p>
        </w:tc>
        <w:tc>
          <w:tcPr>
            <w:tcW w:w="1064" w:type="dxa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3EB">
              <w:rPr>
                <w:rFonts w:ascii="Times New Roman" w:hAnsi="Times New Roman" w:cs="Times New Roman"/>
                <w:b/>
              </w:rPr>
              <w:t>ORA</w:t>
            </w:r>
          </w:p>
        </w:tc>
        <w:tc>
          <w:tcPr>
            <w:tcW w:w="834" w:type="dxa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BF23EB">
              <w:rPr>
                <w:rFonts w:ascii="Times New Roman" w:hAnsi="Times New Roman" w:cs="Times New Roman"/>
                <w:b/>
              </w:rPr>
              <w:t>SALA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548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RESURSE UMANE ÎN BUSINESS</w:t>
            </w:r>
          </w:p>
        </w:tc>
        <w:tc>
          <w:tcPr>
            <w:tcW w:w="5244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PROF. UNIV. DR. CLAUDIA ŢUCLEA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30.06.2025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0329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548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INOVARE ŞI DESIGN</w:t>
            </w:r>
          </w:p>
        </w:tc>
        <w:tc>
          <w:tcPr>
            <w:tcW w:w="5244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PROF. UNIV. DR. RODICA PAMFILIE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30.06.2025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0329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LEADERSHIP</w:t>
            </w:r>
          </w:p>
        </w:tc>
        <w:tc>
          <w:tcPr>
            <w:tcW w:w="5244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PROF. UNIV. DR. ANDREEA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SĂSEANU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30.06.2025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0226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548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DREPT</w:t>
            </w:r>
          </w:p>
        </w:tc>
        <w:tc>
          <w:tcPr>
            <w:tcW w:w="5244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5EC">
              <w:rPr>
                <w:rFonts w:ascii="Times New Roman" w:hAnsi="Times New Roman" w:cs="Times New Roman"/>
                <w:sz w:val="24"/>
                <w:szCs w:val="24"/>
              </w:rPr>
              <w:t>PROF. UNIV. DR. ENE CHARLOTTE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30.06.2025</w:t>
            </w:r>
          </w:p>
        </w:tc>
        <w:tc>
          <w:tcPr>
            <w:tcW w:w="1064" w:type="dxa"/>
            <w:vAlign w:val="center"/>
          </w:tcPr>
          <w:p w:rsidR="00B249C6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09:00</w:t>
            </w:r>
          </w:p>
        </w:tc>
        <w:tc>
          <w:tcPr>
            <w:tcW w:w="834" w:type="dxa"/>
            <w:vAlign w:val="center"/>
          </w:tcPr>
          <w:p w:rsidR="00B249C6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0218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LIMBA ENGLEZA</w:t>
            </w:r>
          </w:p>
        </w:tc>
        <w:tc>
          <w:tcPr>
            <w:tcW w:w="5244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UNIV. DR. MARIA ENACHE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30.06.2025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18:00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0039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548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EXPERTIZE ŞI EVALUARI</w:t>
            </w:r>
          </w:p>
        </w:tc>
        <w:tc>
          <w:tcPr>
            <w:tcW w:w="5244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PROF. UNIV. DR. ROXANA SÂRBU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</w:t>
            </w: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0233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548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SISTEME INTEGRATE DE MANAGEMENT,</w:t>
            </w:r>
            <w:r>
              <w:t xml:space="preserve"> </w:t>
            </w: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CALITATE-MEDIU-SECURITATE</w:t>
            </w:r>
          </w:p>
        </w:tc>
        <w:tc>
          <w:tcPr>
            <w:tcW w:w="5244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PROF. UNIV. DR. MARIETA OLARU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</w:t>
            </w: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4" w:type="dxa"/>
            <w:vAlign w:val="center"/>
          </w:tcPr>
          <w:p w:rsidR="00B249C6" w:rsidRPr="00BF23EB" w:rsidRDefault="00B93CF4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2102</w:t>
            </w:r>
            <w:bookmarkStart w:id="0" w:name="_GoBack"/>
            <w:bookmarkEnd w:id="0"/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548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TEHNICI ȘI INSTRUMENTE ALE MANAGEMENTULUI CALITĂȚII</w:t>
            </w:r>
          </w:p>
        </w:tc>
        <w:tc>
          <w:tcPr>
            <w:tcW w:w="5244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</w:t>
            </w: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. UNIV. DR. MIHAELA MAFTEI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</w:t>
            </w: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2102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SISTEME ȘI MODELE INFORMATICE APLICATE ÎN ȘTIINȚA CONSUMATORULUI</w:t>
            </w:r>
          </w:p>
        </w:tc>
        <w:tc>
          <w:tcPr>
            <w:tcW w:w="5244" w:type="dxa"/>
            <w:vAlign w:val="center"/>
          </w:tcPr>
          <w:p w:rsidR="00B249C6" w:rsidRPr="00A57EAB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PROF.UNIV DR. RĂZVAN DINA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</w:t>
            </w: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0428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AUDITAREA, CERTIFICAREA ȘI GESTIUNEA COSTURILOR CALITĂȚII</w:t>
            </w:r>
          </w:p>
        </w:tc>
        <w:tc>
          <w:tcPr>
            <w:tcW w:w="5244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A0E">
              <w:rPr>
                <w:rFonts w:ascii="Times New Roman" w:hAnsi="Times New Roman" w:cs="Times New Roman"/>
                <w:sz w:val="24"/>
                <w:szCs w:val="24"/>
              </w:rPr>
              <w:t>PROF. UNIV. DR. ROXANA SÂRBU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</w:t>
            </w:r>
            <w:r w:rsidRPr="00BA428C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0233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548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PROTECŢIA ŞI DREPTURILE CONSUMATORULUI</w:t>
            </w:r>
          </w:p>
        </w:tc>
        <w:tc>
          <w:tcPr>
            <w:tcW w:w="5244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PROF. UNIV. DR. VASILE DINU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0320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548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CALITATE ŞI SIGURANŢĂ ALIMENTARĂ</w:t>
            </w:r>
          </w:p>
        </w:tc>
        <w:tc>
          <w:tcPr>
            <w:tcW w:w="5244" w:type="dxa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4801">
              <w:rPr>
                <w:rFonts w:ascii="Times New Roman" w:hAnsi="Times New Roman" w:cs="Times New Roman"/>
                <w:sz w:val="24"/>
                <w:szCs w:val="24"/>
              </w:rPr>
              <w:t>PROF. UNIV. DR. MAGDALENA BOBE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12:00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0602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PROIECT ȘTIINȚIFIC</w:t>
            </w:r>
          </w:p>
        </w:tc>
        <w:tc>
          <w:tcPr>
            <w:tcW w:w="5244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A0E">
              <w:rPr>
                <w:rFonts w:ascii="Times New Roman" w:hAnsi="Times New Roman" w:cs="Times New Roman"/>
                <w:sz w:val="24"/>
                <w:szCs w:val="24"/>
              </w:rPr>
              <w:t>PROF. UNIV. DR. VASILE DINU</w:t>
            </w:r>
          </w:p>
        </w:tc>
        <w:tc>
          <w:tcPr>
            <w:tcW w:w="1701" w:type="dxa"/>
          </w:tcPr>
          <w:p w:rsidR="00B249C6" w:rsidRPr="00BA428C" w:rsidRDefault="00B249C6" w:rsidP="00135A1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02.07.2025</w:t>
            </w:r>
          </w:p>
        </w:tc>
        <w:tc>
          <w:tcPr>
            <w:tcW w:w="1064" w:type="dxa"/>
          </w:tcPr>
          <w:p w:rsidR="00B249C6" w:rsidRDefault="00B249C6" w:rsidP="00135A1B">
            <w:pPr>
              <w:jc w:val="center"/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0320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ETICĂ ȚI INTEGRITATE ACADEMICĂ</w:t>
            </w:r>
          </w:p>
        </w:tc>
        <w:tc>
          <w:tcPr>
            <w:tcW w:w="5244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2A0E">
              <w:rPr>
                <w:rFonts w:ascii="Times New Roman" w:hAnsi="Times New Roman" w:cs="Times New Roman"/>
                <w:sz w:val="24"/>
                <w:szCs w:val="24"/>
              </w:rPr>
              <w:t>PROF. UNIV. DR. VASILE DINU</w:t>
            </w:r>
          </w:p>
        </w:tc>
        <w:tc>
          <w:tcPr>
            <w:tcW w:w="1701" w:type="dxa"/>
          </w:tcPr>
          <w:p w:rsidR="00B249C6" w:rsidRPr="00BA428C" w:rsidRDefault="00B249C6" w:rsidP="00135A1B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02.07.2025</w:t>
            </w:r>
          </w:p>
        </w:tc>
        <w:tc>
          <w:tcPr>
            <w:tcW w:w="1064" w:type="dxa"/>
          </w:tcPr>
          <w:p w:rsidR="00B249C6" w:rsidRDefault="00B249C6" w:rsidP="00135A1B">
            <w:pPr>
              <w:jc w:val="center"/>
            </w:pPr>
            <w:r>
              <w:rPr>
                <w:rFonts w:ascii="Times New Roman" w:hAnsi="Times New Roman" w:cs="Times New Roman"/>
              </w:rPr>
              <w:t>13:30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0320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ANTROPOSOCIOLOGIE ÎN BUSINESS</w:t>
            </w:r>
          </w:p>
        </w:tc>
        <w:tc>
          <w:tcPr>
            <w:tcW w:w="5244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UNIV. DR. LELIA VOINEA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16:30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2418</w:t>
            </w:r>
          </w:p>
        </w:tc>
      </w:tr>
      <w:tr w:rsidR="00B249C6" w:rsidRPr="003E6CFF" w:rsidTr="000B6D8B">
        <w:trPr>
          <w:trHeight w:val="369"/>
        </w:trPr>
        <w:tc>
          <w:tcPr>
            <w:tcW w:w="1110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CULTURA CONSUMATORULUI</w:t>
            </w:r>
          </w:p>
        </w:tc>
        <w:tc>
          <w:tcPr>
            <w:tcW w:w="5244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UNIV. DR. LELIA VOINEA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18:00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2704</w:t>
            </w:r>
          </w:p>
        </w:tc>
      </w:tr>
      <w:tr w:rsidR="00B249C6" w:rsidRPr="003E6CFF" w:rsidTr="000B6D8B">
        <w:trPr>
          <w:trHeight w:val="122"/>
        </w:trPr>
        <w:tc>
          <w:tcPr>
            <w:tcW w:w="1110" w:type="dxa"/>
            <w:vAlign w:val="center"/>
          </w:tcPr>
          <w:p w:rsidR="00B249C6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548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PRACTICĂ</w:t>
            </w:r>
          </w:p>
        </w:tc>
        <w:tc>
          <w:tcPr>
            <w:tcW w:w="5244" w:type="dxa"/>
            <w:vAlign w:val="center"/>
          </w:tcPr>
          <w:p w:rsidR="00B249C6" w:rsidRPr="00974801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PROF. UNIV. DR. DORU PLEȘEA</w:t>
            </w:r>
          </w:p>
        </w:tc>
        <w:tc>
          <w:tcPr>
            <w:tcW w:w="1701" w:type="dxa"/>
            <w:vAlign w:val="center"/>
          </w:tcPr>
          <w:p w:rsidR="00B249C6" w:rsidRPr="00BA428C" w:rsidRDefault="00B249C6" w:rsidP="00135A1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02.07.2025</w:t>
            </w:r>
          </w:p>
        </w:tc>
        <w:tc>
          <w:tcPr>
            <w:tcW w:w="1064" w:type="dxa"/>
            <w:vAlign w:val="center"/>
          </w:tcPr>
          <w:p w:rsidR="00B249C6" w:rsidRPr="00BF23EB" w:rsidRDefault="00B249C6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13.30</w:t>
            </w:r>
          </w:p>
        </w:tc>
        <w:tc>
          <w:tcPr>
            <w:tcW w:w="834" w:type="dxa"/>
            <w:vAlign w:val="center"/>
          </w:tcPr>
          <w:p w:rsidR="00B249C6" w:rsidRPr="00BF23EB" w:rsidRDefault="00A12235" w:rsidP="00135A1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2418</w:t>
            </w:r>
          </w:p>
        </w:tc>
      </w:tr>
    </w:tbl>
    <w:p w:rsidR="00BF23EB" w:rsidRDefault="00BF23EB"/>
    <w:sectPr w:rsidR="00BF23EB" w:rsidSect="00BF23EB">
      <w:pgSz w:w="16838" w:h="11906" w:orient="landscape"/>
      <w:pgMar w:top="567" w:right="1440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23EB"/>
    <w:rsid w:val="000B6D8B"/>
    <w:rsid w:val="00135A1B"/>
    <w:rsid w:val="00286A73"/>
    <w:rsid w:val="002B2EBA"/>
    <w:rsid w:val="00344CEC"/>
    <w:rsid w:val="003D290C"/>
    <w:rsid w:val="004129DD"/>
    <w:rsid w:val="004236F9"/>
    <w:rsid w:val="004C0D30"/>
    <w:rsid w:val="00547564"/>
    <w:rsid w:val="005A7B8E"/>
    <w:rsid w:val="006B1E68"/>
    <w:rsid w:val="00786E6E"/>
    <w:rsid w:val="008F6C8F"/>
    <w:rsid w:val="0090012B"/>
    <w:rsid w:val="0095676E"/>
    <w:rsid w:val="00974801"/>
    <w:rsid w:val="009E0E60"/>
    <w:rsid w:val="009F45EC"/>
    <w:rsid w:val="00A12235"/>
    <w:rsid w:val="00A203FF"/>
    <w:rsid w:val="00A57EAB"/>
    <w:rsid w:val="00A808B8"/>
    <w:rsid w:val="00AC49DD"/>
    <w:rsid w:val="00B249C6"/>
    <w:rsid w:val="00B61DC0"/>
    <w:rsid w:val="00B93CF4"/>
    <w:rsid w:val="00BA428C"/>
    <w:rsid w:val="00BB53DA"/>
    <w:rsid w:val="00BF23EB"/>
    <w:rsid w:val="00C170B2"/>
    <w:rsid w:val="00CB2A0E"/>
    <w:rsid w:val="00D46350"/>
    <w:rsid w:val="00DD75D0"/>
    <w:rsid w:val="00E6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7E2143"/>
  <w15:chartTrackingRefBased/>
  <w15:docId w15:val="{8E58722C-4D94-43A3-A3EA-8E94E6956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F23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23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242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Academia de Studii Economice</Company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MANEA ELENA</dc:creator>
  <cp:keywords/>
  <dc:description/>
  <cp:lastModifiedBy>MANEA ELENA</cp:lastModifiedBy>
  <cp:revision>37</cp:revision>
  <cp:lastPrinted>2025-04-01T09:58:00Z</cp:lastPrinted>
  <dcterms:created xsi:type="dcterms:W3CDTF">2023-03-14T07:58:00Z</dcterms:created>
  <dcterms:modified xsi:type="dcterms:W3CDTF">2025-06-06T05:55:00Z</dcterms:modified>
</cp:coreProperties>
</file>